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17" w:rsidRDefault="003B414B" w:rsidP="00035A17">
      <w:pPr>
        <w:spacing w:line="240" w:lineRule="auto"/>
        <w:jc w:val="both"/>
      </w:pPr>
      <w:r w:rsidRPr="003B414B">
        <w:drawing>
          <wp:inline distT="0" distB="0" distL="0" distR="0" wp14:anchorId="72B6825E" wp14:editId="5EB44F13">
            <wp:extent cx="5675086" cy="2032000"/>
            <wp:effectExtent l="0" t="0" r="1905"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6"/>
                    <a:srcRect l="11176" t="6475" r="10789" b="74639"/>
                    <a:stretch/>
                  </pic:blipFill>
                  <pic:spPr>
                    <a:xfrm>
                      <a:off x="0" y="0"/>
                      <a:ext cx="5675086" cy="2032000"/>
                    </a:xfrm>
                    <a:prstGeom prst="rect">
                      <a:avLst/>
                    </a:prstGeom>
                  </pic:spPr>
                </pic:pic>
              </a:graphicData>
            </a:graphic>
          </wp:inline>
        </w:drawing>
      </w:r>
    </w:p>
    <w:p w:rsidR="00035A17" w:rsidRDefault="00035A17" w:rsidP="00035A17">
      <w:pPr>
        <w:spacing w:line="240" w:lineRule="auto"/>
        <w:jc w:val="both"/>
      </w:pPr>
    </w:p>
    <w:p w:rsidR="003B414B" w:rsidRDefault="003B414B" w:rsidP="00035A17">
      <w:pPr>
        <w:spacing w:line="240" w:lineRule="auto"/>
        <w:jc w:val="both"/>
      </w:pPr>
      <w:bookmarkStart w:id="0" w:name="_GoBack"/>
      <w:bookmarkEnd w:id="0"/>
    </w:p>
    <w:p w:rsidR="00035A17" w:rsidRDefault="00035A17" w:rsidP="00035A17">
      <w:pPr>
        <w:spacing w:line="240" w:lineRule="auto"/>
        <w:jc w:val="both"/>
      </w:pPr>
    </w:p>
    <w:p w:rsidR="00035A17" w:rsidRDefault="00035A17" w:rsidP="00035A17">
      <w:pPr>
        <w:spacing w:line="240" w:lineRule="auto"/>
        <w:jc w:val="both"/>
      </w:pPr>
    </w:p>
    <w:p w:rsidR="00035A17" w:rsidRDefault="00035A17" w:rsidP="00035A17">
      <w:pPr>
        <w:spacing w:line="240" w:lineRule="auto"/>
        <w:jc w:val="both"/>
      </w:pPr>
    </w:p>
    <w:p w:rsidR="00035A17" w:rsidRDefault="00035A17" w:rsidP="00035A17">
      <w:pPr>
        <w:spacing w:line="240" w:lineRule="auto"/>
        <w:jc w:val="both"/>
      </w:pPr>
    </w:p>
    <w:p w:rsidR="0035023D" w:rsidRDefault="0035023D" w:rsidP="0035023D">
      <w:pPr>
        <w:pStyle w:val="1"/>
        <w:spacing w:before="0" w:after="0"/>
        <w:jc w:val="center"/>
        <w:rPr>
          <w:rFonts w:ascii="Times New Roman" w:hAnsi="Times New Roman"/>
          <w:sz w:val="40"/>
          <w:szCs w:val="40"/>
        </w:rPr>
      </w:pPr>
      <w:r w:rsidRPr="000B215F">
        <w:rPr>
          <w:rFonts w:ascii="Times New Roman" w:hAnsi="Times New Roman"/>
          <w:sz w:val="40"/>
          <w:szCs w:val="40"/>
        </w:rPr>
        <w:t>Положение</w:t>
      </w:r>
    </w:p>
    <w:p w:rsidR="0035023D" w:rsidRPr="000B215F" w:rsidRDefault="0035023D" w:rsidP="00927A37">
      <w:pPr>
        <w:pStyle w:val="1"/>
        <w:spacing w:before="0" w:after="0" w:line="276" w:lineRule="auto"/>
        <w:jc w:val="center"/>
        <w:rPr>
          <w:rFonts w:ascii="Times New Roman" w:hAnsi="Times New Roman"/>
          <w:b w:val="0"/>
          <w:sz w:val="34"/>
          <w:szCs w:val="34"/>
        </w:rPr>
      </w:pPr>
      <w:r w:rsidRPr="000B215F">
        <w:rPr>
          <w:rFonts w:ascii="Times New Roman" w:hAnsi="Times New Roman"/>
          <w:sz w:val="34"/>
          <w:szCs w:val="34"/>
        </w:rPr>
        <w:t xml:space="preserve">о порядке предоставления платных дополнительных образовательных и иных платных услуг </w:t>
      </w:r>
    </w:p>
    <w:p w:rsidR="00035A17" w:rsidRDefault="00035A17" w:rsidP="00927A37">
      <w:pPr>
        <w:pStyle w:val="a6"/>
        <w:spacing w:line="276" w:lineRule="auto"/>
        <w:jc w:val="center"/>
        <w:rPr>
          <w:rFonts w:ascii="Times New Roman" w:hAnsi="Times New Roman"/>
          <w:b/>
          <w:sz w:val="32"/>
          <w:szCs w:val="24"/>
          <w:lang w:eastAsia="ru-RU"/>
        </w:rPr>
      </w:pPr>
      <w:r>
        <w:rPr>
          <w:rFonts w:ascii="Times New Roman" w:hAnsi="Times New Roman"/>
          <w:b/>
          <w:sz w:val="32"/>
          <w:szCs w:val="24"/>
          <w:lang w:eastAsia="ru-RU"/>
        </w:rPr>
        <w:t xml:space="preserve">в </w:t>
      </w:r>
      <w:r w:rsidRPr="009B7E38">
        <w:rPr>
          <w:rFonts w:ascii="Times New Roman" w:hAnsi="Times New Roman"/>
          <w:b/>
          <w:sz w:val="32"/>
          <w:szCs w:val="24"/>
          <w:lang w:eastAsia="ru-RU"/>
        </w:rPr>
        <w:t>ДОУ муниципально</w:t>
      </w:r>
      <w:r>
        <w:rPr>
          <w:rFonts w:ascii="Times New Roman" w:hAnsi="Times New Roman"/>
          <w:b/>
          <w:sz w:val="32"/>
          <w:szCs w:val="24"/>
          <w:lang w:eastAsia="ru-RU"/>
        </w:rPr>
        <w:t>м детском</w:t>
      </w:r>
      <w:r w:rsidRPr="009B7E38">
        <w:rPr>
          <w:rFonts w:ascii="Times New Roman" w:hAnsi="Times New Roman"/>
          <w:b/>
          <w:sz w:val="32"/>
          <w:szCs w:val="24"/>
          <w:lang w:eastAsia="ru-RU"/>
        </w:rPr>
        <w:t xml:space="preserve"> сад</w:t>
      </w:r>
      <w:r>
        <w:rPr>
          <w:rFonts w:ascii="Times New Roman" w:hAnsi="Times New Roman"/>
          <w:b/>
          <w:sz w:val="32"/>
          <w:szCs w:val="24"/>
          <w:lang w:eastAsia="ru-RU"/>
        </w:rPr>
        <w:t>у</w:t>
      </w:r>
      <w:r w:rsidRPr="009B7E38">
        <w:rPr>
          <w:rFonts w:ascii="Times New Roman" w:hAnsi="Times New Roman"/>
          <w:b/>
          <w:sz w:val="32"/>
          <w:szCs w:val="24"/>
          <w:lang w:eastAsia="ru-RU"/>
        </w:rPr>
        <w:t xml:space="preserve"> №9 </w:t>
      </w:r>
    </w:p>
    <w:p w:rsidR="0035023D" w:rsidRDefault="00035A17" w:rsidP="00927A37">
      <w:pPr>
        <w:pStyle w:val="1"/>
        <w:spacing w:before="0" w:after="0" w:line="276" w:lineRule="auto"/>
        <w:jc w:val="center"/>
        <w:rPr>
          <w:rFonts w:ascii="Times New Roman" w:hAnsi="Times New Roman"/>
          <w:sz w:val="24"/>
          <w:szCs w:val="24"/>
        </w:rPr>
      </w:pPr>
      <w:r w:rsidRPr="009B7E38">
        <w:rPr>
          <w:rFonts w:ascii="Times New Roman" w:hAnsi="Times New Roman"/>
          <w:szCs w:val="24"/>
        </w:rPr>
        <w:t>«Золотой ключик» города Жирновска</w:t>
      </w:r>
    </w:p>
    <w:p w:rsidR="000B215F" w:rsidRDefault="000B215F" w:rsidP="00927A37">
      <w:pPr>
        <w:spacing w:after="0"/>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0B215F" w:rsidRDefault="000B215F" w:rsidP="000B215F">
      <w:pPr>
        <w:rPr>
          <w:lang w:eastAsia="ru-RU"/>
        </w:rPr>
      </w:pPr>
    </w:p>
    <w:p w:rsidR="0035023D" w:rsidRPr="000E3847" w:rsidRDefault="0035023D" w:rsidP="0035023D">
      <w:pPr>
        <w:pStyle w:val="1"/>
        <w:spacing w:before="0" w:after="0"/>
        <w:jc w:val="center"/>
        <w:rPr>
          <w:rFonts w:ascii="Times New Roman" w:hAnsi="Times New Roman"/>
          <w:sz w:val="24"/>
          <w:szCs w:val="24"/>
        </w:rPr>
      </w:pPr>
      <w:r>
        <w:rPr>
          <w:rFonts w:ascii="Times New Roman" w:hAnsi="Times New Roman"/>
          <w:sz w:val="24"/>
          <w:szCs w:val="24"/>
        </w:rPr>
        <w:lastRenderedPageBreak/>
        <w:t xml:space="preserve">1. </w:t>
      </w:r>
      <w:r w:rsidRPr="000E3847">
        <w:rPr>
          <w:rFonts w:ascii="Times New Roman" w:hAnsi="Times New Roman"/>
          <w:sz w:val="24"/>
          <w:szCs w:val="24"/>
        </w:rPr>
        <w:t>Общие положения</w:t>
      </w:r>
    </w:p>
    <w:p w:rsidR="0035023D" w:rsidRDefault="0035023D" w:rsidP="0035023D">
      <w:pPr>
        <w:spacing w:after="0" w:line="240" w:lineRule="auto"/>
        <w:ind w:firstLine="708"/>
        <w:jc w:val="both"/>
        <w:rPr>
          <w:rFonts w:ascii="Times New Roman" w:hAnsi="Times New Roman" w:cs="Times New Roman"/>
          <w:sz w:val="24"/>
          <w:szCs w:val="24"/>
        </w:rPr>
      </w:pPr>
      <w:r w:rsidRPr="0035023D">
        <w:rPr>
          <w:rFonts w:ascii="Times New Roman" w:hAnsi="Times New Roman" w:cs="Times New Roman"/>
          <w:sz w:val="24"/>
          <w:szCs w:val="24"/>
        </w:rPr>
        <w:t>1.1. Настоящее положение разработано в соответствии</w:t>
      </w:r>
      <w:r w:rsidR="001A0451">
        <w:rPr>
          <w:rFonts w:ascii="Times New Roman" w:hAnsi="Times New Roman" w:cs="Times New Roman"/>
          <w:sz w:val="24"/>
          <w:szCs w:val="24"/>
        </w:rPr>
        <w:t xml:space="preserve"> с нормамиГражданского кодекса РФ и </w:t>
      </w:r>
      <w:r w:rsidR="001A0451" w:rsidRPr="001A0451">
        <w:rPr>
          <w:rFonts w:ascii="Times New Roman" w:hAnsi="Times New Roman" w:cs="Times New Roman"/>
          <w:sz w:val="24"/>
          <w:szCs w:val="24"/>
        </w:rPr>
        <w:t xml:space="preserve">Бюджетным кодексом Российской Федерации, </w:t>
      </w:r>
      <w:r w:rsidR="001A0451" w:rsidRPr="001A0451">
        <w:rPr>
          <w:rFonts w:ascii="Times New Roman" w:hAnsi="Times New Roman" w:cs="Times New Roman"/>
          <w:color w:val="000000"/>
          <w:sz w:val="24"/>
          <w:szCs w:val="24"/>
        </w:rPr>
        <w:t>с  Федеральным законом Российской Федерации от 29.12.2012 № 273-ФЗ «Об образовании в Российской Федерации»,</w:t>
      </w:r>
      <w:r w:rsidR="001A0451">
        <w:rPr>
          <w:rFonts w:ascii="Times New Roman" w:hAnsi="Times New Roman" w:cs="Times New Roman"/>
          <w:color w:val="000000"/>
          <w:sz w:val="24"/>
          <w:szCs w:val="24"/>
        </w:rPr>
        <w:t xml:space="preserve"> руководствуясь </w:t>
      </w:r>
      <w:r w:rsidR="001A0451" w:rsidRPr="001A0451">
        <w:rPr>
          <w:rFonts w:ascii="Times New Roman" w:hAnsi="Times New Roman" w:cs="Times New Roman"/>
          <w:color w:val="000000"/>
          <w:sz w:val="24"/>
          <w:szCs w:val="24"/>
        </w:rPr>
        <w:t>Постановлением  Правительства Российской Федерации от 15 августа 2013 г. N 706 «Об утверждении Правил оказания платных образовательных услуг»</w:t>
      </w:r>
      <w:r w:rsidR="001A0451">
        <w:rPr>
          <w:rFonts w:ascii="Times New Roman" w:hAnsi="Times New Roman" w:cs="Times New Roman"/>
          <w:color w:val="000000"/>
          <w:sz w:val="24"/>
          <w:szCs w:val="24"/>
        </w:rPr>
        <w:t>,</w:t>
      </w:r>
      <w:r w:rsidR="00EE74E9">
        <w:rPr>
          <w:rFonts w:ascii="Times New Roman" w:hAnsi="Times New Roman" w:cs="Times New Roman"/>
          <w:sz w:val="24"/>
          <w:szCs w:val="24"/>
        </w:rPr>
        <w:t>постановлением администрации Жирновского муниципального района №56 от 02.02.2016 г.</w:t>
      </w:r>
      <w:r w:rsidR="001A0451">
        <w:rPr>
          <w:rFonts w:ascii="Times New Roman" w:hAnsi="Times New Roman" w:cs="Times New Roman"/>
          <w:sz w:val="24"/>
          <w:szCs w:val="24"/>
        </w:rPr>
        <w:t xml:space="preserve"> «Об утверждении Порядка предоставления платных образовательных услуг муниципальными казенными образовательными организациями Жирновского муниципального района Волгоградской области и Перечня таких образовательных организаций»</w:t>
      </w:r>
    </w:p>
    <w:p w:rsidR="007A19BF" w:rsidRDefault="0035023D" w:rsidP="007A19BF">
      <w:pPr>
        <w:spacing w:after="0" w:line="240" w:lineRule="auto"/>
        <w:ind w:firstLine="708"/>
        <w:jc w:val="both"/>
        <w:rPr>
          <w:rFonts w:ascii="Times New Roman" w:hAnsi="Times New Roman" w:cs="Times New Roman"/>
          <w:sz w:val="24"/>
          <w:szCs w:val="24"/>
        </w:rPr>
      </w:pPr>
      <w:r w:rsidRPr="0035023D">
        <w:rPr>
          <w:rFonts w:ascii="Times New Roman" w:hAnsi="Times New Roman" w:cs="Times New Roman"/>
          <w:sz w:val="24"/>
          <w:szCs w:val="24"/>
        </w:rPr>
        <w:t>1.2. Перечень платных дополнительных услуг, оказываемых</w:t>
      </w:r>
      <w:r w:rsidR="00035A17">
        <w:rPr>
          <w:rFonts w:ascii="Times New Roman" w:hAnsi="Times New Roman" w:cs="Times New Roman"/>
          <w:sz w:val="24"/>
          <w:szCs w:val="24"/>
        </w:rPr>
        <w:t>ДОУ</w:t>
      </w:r>
      <w:r w:rsidR="00E359BB">
        <w:rPr>
          <w:rFonts w:ascii="Times New Roman" w:hAnsi="Times New Roman" w:cs="Times New Roman"/>
          <w:sz w:val="24"/>
          <w:szCs w:val="24"/>
        </w:rPr>
        <w:t xml:space="preserve"> муниципальны</w:t>
      </w:r>
      <w:r w:rsidR="00035A17">
        <w:rPr>
          <w:rFonts w:ascii="Times New Roman" w:hAnsi="Times New Roman" w:cs="Times New Roman"/>
          <w:sz w:val="24"/>
          <w:szCs w:val="24"/>
        </w:rPr>
        <w:t>м</w:t>
      </w:r>
      <w:r w:rsidR="00E359BB">
        <w:rPr>
          <w:rFonts w:ascii="Times New Roman" w:hAnsi="Times New Roman" w:cs="Times New Roman"/>
          <w:sz w:val="24"/>
          <w:szCs w:val="24"/>
        </w:rPr>
        <w:t xml:space="preserve"> детски</w:t>
      </w:r>
      <w:r w:rsidR="00035A17">
        <w:rPr>
          <w:rFonts w:ascii="Times New Roman" w:hAnsi="Times New Roman" w:cs="Times New Roman"/>
          <w:sz w:val="24"/>
          <w:szCs w:val="24"/>
        </w:rPr>
        <w:t>м</w:t>
      </w:r>
      <w:r w:rsidR="00E359BB">
        <w:rPr>
          <w:rFonts w:ascii="Times New Roman" w:hAnsi="Times New Roman" w:cs="Times New Roman"/>
          <w:sz w:val="24"/>
          <w:szCs w:val="24"/>
        </w:rPr>
        <w:t xml:space="preserve"> сад</w:t>
      </w:r>
      <w:r w:rsidR="00035A17">
        <w:rPr>
          <w:rFonts w:ascii="Times New Roman" w:hAnsi="Times New Roman" w:cs="Times New Roman"/>
          <w:sz w:val="24"/>
          <w:szCs w:val="24"/>
        </w:rPr>
        <w:t>ом №9 «Золотой ключик» города</w:t>
      </w:r>
      <w:r w:rsidR="00E359BB">
        <w:rPr>
          <w:rFonts w:ascii="Times New Roman" w:hAnsi="Times New Roman" w:cs="Times New Roman"/>
          <w:sz w:val="24"/>
          <w:szCs w:val="24"/>
        </w:rPr>
        <w:t xml:space="preserve"> Жирновска (далее-</w:t>
      </w:r>
      <w:r w:rsidRPr="0035023D">
        <w:rPr>
          <w:rFonts w:ascii="Times New Roman" w:hAnsi="Times New Roman" w:cs="Times New Roman"/>
          <w:sz w:val="24"/>
          <w:szCs w:val="24"/>
        </w:rPr>
        <w:t xml:space="preserve"> ДОУ</w:t>
      </w:r>
      <w:r w:rsidR="00E359BB">
        <w:rPr>
          <w:rFonts w:ascii="Times New Roman" w:hAnsi="Times New Roman" w:cs="Times New Roman"/>
          <w:sz w:val="24"/>
          <w:szCs w:val="24"/>
        </w:rPr>
        <w:t>)</w:t>
      </w:r>
      <w:r w:rsidRPr="0035023D">
        <w:rPr>
          <w:rFonts w:ascii="Times New Roman" w:hAnsi="Times New Roman" w:cs="Times New Roman"/>
          <w:sz w:val="24"/>
          <w:szCs w:val="24"/>
        </w:rPr>
        <w:t>, и порядок их предоставления определяются Уставом ДОУ, наличием лицензии и настоящим Положением.</w:t>
      </w:r>
    </w:p>
    <w:p w:rsidR="007A19BF" w:rsidRP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3</w:t>
      </w:r>
      <w:r w:rsidRPr="007A19BF">
        <w:rPr>
          <w:rFonts w:ascii="Times New Roman" w:hAnsi="Times New Roman" w:cs="Times New Roman"/>
          <w:sz w:val="24"/>
          <w:szCs w:val="24"/>
        </w:rPr>
        <w:t>. К платным образовательным услугам, предоставляемым образовательными организациями, относятся: обучение по дополнительным образовательным программам, занятия по углубленному изучению предметов и другие услуги.</w:t>
      </w:r>
    </w:p>
    <w:p w:rsid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4</w:t>
      </w:r>
      <w:r w:rsidRPr="007A19BF">
        <w:rPr>
          <w:rFonts w:ascii="Times New Roman" w:hAnsi="Times New Roman" w:cs="Times New Roman"/>
          <w:sz w:val="24"/>
          <w:szCs w:val="24"/>
        </w:rPr>
        <w:t>. Платные образовательные услуги не могут быть оказаны образовательными организациями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бюджетов соответствующихуровней.</w:t>
      </w:r>
    </w:p>
    <w:p w:rsid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5</w:t>
      </w:r>
      <w:r w:rsidRPr="007A19BF">
        <w:rPr>
          <w:rFonts w:ascii="Times New Roman" w:hAnsi="Times New Roman" w:cs="Times New Roman"/>
          <w:sz w:val="24"/>
          <w:szCs w:val="24"/>
        </w:rPr>
        <w:t>. Образовательн</w:t>
      </w:r>
      <w:r w:rsidR="00E359BB">
        <w:rPr>
          <w:rFonts w:ascii="Times New Roman" w:hAnsi="Times New Roman" w:cs="Times New Roman"/>
          <w:sz w:val="24"/>
          <w:szCs w:val="24"/>
        </w:rPr>
        <w:t>ая</w:t>
      </w:r>
      <w:r w:rsidRPr="007A19BF">
        <w:rPr>
          <w:rFonts w:ascii="Times New Roman" w:hAnsi="Times New Roman" w:cs="Times New Roman"/>
          <w:sz w:val="24"/>
          <w:szCs w:val="24"/>
        </w:rPr>
        <w:t xml:space="preserve"> организаци</w:t>
      </w:r>
      <w:r w:rsidR="00E359BB">
        <w:rPr>
          <w:rFonts w:ascii="Times New Roman" w:hAnsi="Times New Roman" w:cs="Times New Roman"/>
          <w:sz w:val="24"/>
          <w:szCs w:val="24"/>
        </w:rPr>
        <w:t>я</w:t>
      </w:r>
      <w:r w:rsidRPr="007A19BF">
        <w:rPr>
          <w:rFonts w:ascii="Times New Roman" w:hAnsi="Times New Roman" w:cs="Times New Roman"/>
          <w:sz w:val="24"/>
          <w:szCs w:val="24"/>
        </w:rPr>
        <w:t xml:space="preserve"> вправе вести приносящую доход деятельность, предусмотренную </w:t>
      </w:r>
      <w:r>
        <w:rPr>
          <w:rFonts w:ascii="Times New Roman" w:hAnsi="Times New Roman" w:cs="Times New Roman"/>
          <w:sz w:val="24"/>
          <w:szCs w:val="24"/>
        </w:rPr>
        <w:t>У</w:t>
      </w:r>
      <w:r w:rsidRPr="007A19BF">
        <w:rPr>
          <w:rFonts w:ascii="Times New Roman" w:hAnsi="Times New Roman" w:cs="Times New Roman"/>
          <w:sz w:val="24"/>
          <w:szCs w:val="24"/>
        </w:rPr>
        <w:t xml:space="preserve">ставом постольку, поскольку это служит достижению целей, </w:t>
      </w:r>
      <w:r>
        <w:rPr>
          <w:rFonts w:ascii="Times New Roman" w:hAnsi="Times New Roman" w:cs="Times New Roman"/>
          <w:sz w:val="24"/>
          <w:szCs w:val="24"/>
        </w:rPr>
        <w:t xml:space="preserve">ради </w:t>
      </w:r>
      <w:r w:rsidRPr="007A19BF">
        <w:rPr>
          <w:rFonts w:ascii="Times New Roman" w:hAnsi="Times New Roman" w:cs="Times New Roman"/>
          <w:sz w:val="24"/>
          <w:szCs w:val="24"/>
        </w:rPr>
        <w:t>которых  они созданы, и соответствует указанным  целям.</w:t>
      </w:r>
    </w:p>
    <w:p w:rsidR="007A19BF" w:rsidRPr="007A19BF" w:rsidRDefault="007A19BF" w:rsidP="007A19B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1.</w:t>
      </w:r>
      <w:r>
        <w:rPr>
          <w:rFonts w:ascii="Times New Roman" w:hAnsi="Times New Roman" w:cs="Times New Roman"/>
          <w:sz w:val="24"/>
          <w:szCs w:val="24"/>
        </w:rPr>
        <w:t>6</w:t>
      </w:r>
      <w:r w:rsidRPr="007A19BF">
        <w:rPr>
          <w:rFonts w:ascii="Times New Roman" w:hAnsi="Times New Roman" w:cs="Times New Roman"/>
          <w:sz w:val="24"/>
          <w:szCs w:val="24"/>
        </w:rPr>
        <w:t>. Платные образовательные услуги в соответствии со статьей 16 Закона Российской Федерации от 07.02.1992 «О защите прав потребителей» могут оказываться  только с согласия Заказчика (Потребителя). Отказ Заказчика (Потребителя) от предлагаемых платных образовательных услуг не может быть причиной уменьшения объема предоставляемых ему образовательной организацией основных образовательных услуг.</w:t>
      </w:r>
    </w:p>
    <w:p w:rsidR="0035023D" w:rsidRPr="0035023D" w:rsidRDefault="007A19BF" w:rsidP="003502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D2EFF">
        <w:rPr>
          <w:rFonts w:ascii="Times New Roman" w:hAnsi="Times New Roman" w:cs="Times New Roman"/>
          <w:sz w:val="24"/>
          <w:szCs w:val="24"/>
        </w:rPr>
        <w:t>7</w:t>
      </w:r>
      <w:r w:rsidR="0035023D" w:rsidRPr="0035023D">
        <w:rPr>
          <w:rFonts w:ascii="Times New Roman" w:hAnsi="Times New Roman" w:cs="Times New Roman"/>
          <w:sz w:val="24"/>
          <w:szCs w:val="24"/>
        </w:rPr>
        <w:t xml:space="preserve">. Настоящее Положение определяет права и обязанности, а также ответственность всех его участников, устанавливает </w:t>
      </w:r>
      <w:r>
        <w:rPr>
          <w:rFonts w:ascii="Times New Roman" w:hAnsi="Times New Roman" w:cs="Times New Roman"/>
          <w:sz w:val="24"/>
          <w:szCs w:val="24"/>
        </w:rPr>
        <w:t>порядок</w:t>
      </w:r>
      <w:r w:rsidR="0035023D" w:rsidRPr="0035023D">
        <w:rPr>
          <w:rFonts w:ascii="Times New Roman" w:hAnsi="Times New Roman" w:cs="Times New Roman"/>
          <w:sz w:val="24"/>
          <w:szCs w:val="24"/>
        </w:rPr>
        <w:t xml:space="preserve"> оказания платных услуг</w:t>
      </w:r>
      <w:r>
        <w:rPr>
          <w:rFonts w:ascii="Times New Roman" w:hAnsi="Times New Roman" w:cs="Times New Roman"/>
          <w:sz w:val="24"/>
          <w:szCs w:val="24"/>
        </w:rPr>
        <w:t>.</w:t>
      </w:r>
    </w:p>
    <w:p w:rsidR="007A19BF" w:rsidRDefault="007A19BF" w:rsidP="0035023D">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 xml:space="preserve">2. Условия, порядок формирования размера платных услуг, </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получения и расходования средств от оказания платных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2.1. Образовательн</w:t>
      </w:r>
      <w:r w:rsidR="00E359BB">
        <w:rPr>
          <w:rFonts w:ascii="Times New Roman" w:hAnsi="Times New Roman" w:cs="Times New Roman"/>
          <w:sz w:val="24"/>
          <w:szCs w:val="24"/>
        </w:rPr>
        <w:t>ая</w:t>
      </w:r>
      <w:r w:rsidRPr="007A19BF">
        <w:rPr>
          <w:rFonts w:ascii="Times New Roman" w:hAnsi="Times New Roman" w:cs="Times New Roman"/>
          <w:sz w:val="24"/>
          <w:szCs w:val="24"/>
        </w:rPr>
        <w:t xml:space="preserve"> организаци</w:t>
      </w:r>
      <w:r w:rsidR="00E359BB">
        <w:rPr>
          <w:rFonts w:ascii="Times New Roman" w:hAnsi="Times New Roman" w:cs="Times New Roman"/>
          <w:sz w:val="24"/>
          <w:szCs w:val="24"/>
        </w:rPr>
        <w:t>я</w:t>
      </w:r>
      <w:r w:rsidRPr="007A19BF">
        <w:rPr>
          <w:rFonts w:ascii="Times New Roman" w:hAnsi="Times New Roman" w:cs="Times New Roman"/>
          <w:sz w:val="24"/>
          <w:szCs w:val="24"/>
        </w:rPr>
        <w:t xml:space="preserve"> оказыва</w:t>
      </w:r>
      <w:r w:rsidR="00E359BB">
        <w:rPr>
          <w:rFonts w:ascii="Times New Roman" w:hAnsi="Times New Roman" w:cs="Times New Roman"/>
          <w:sz w:val="24"/>
          <w:szCs w:val="24"/>
        </w:rPr>
        <w:t>ет</w:t>
      </w:r>
      <w:r w:rsidRPr="007A19BF">
        <w:rPr>
          <w:rFonts w:ascii="Times New Roman" w:hAnsi="Times New Roman" w:cs="Times New Roman"/>
          <w:sz w:val="24"/>
          <w:szCs w:val="24"/>
        </w:rPr>
        <w:t xml:space="preserve"> платные образовательные услуги в соответствии с частью 9 статьи 54 Федерального закона от 29.12.2012 № 273-ФЗ "Об образовании в Российской Федерации",</w:t>
      </w:r>
      <w:r w:rsidRPr="007A19BF">
        <w:rPr>
          <w:rFonts w:ascii="Times New Roman" w:hAnsi="Times New Roman" w:cs="Times New Roman"/>
          <w:color w:val="000000"/>
          <w:sz w:val="24"/>
          <w:szCs w:val="24"/>
        </w:rPr>
        <w:t xml:space="preserve"> Постановлением  Правительства Российской Федерации от 15 августа 2013 г. N 706 «Об утверждении Правил оказания платных образовательных услуг»,</w:t>
      </w:r>
      <w:r w:rsidRPr="007A19BF">
        <w:rPr>
          <w:rFonts w:ascii="Times New Roman" w:hAnsi="Times New Roman" w:cs="Times New Roman"/>
          <w:sz w:val="24"/>
          <w:szCs w:val="24"/>
        </w:rPr>
        <w:t xml:space="preserve">  настоящим Порядком и иным действующим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2.2. Цены (тарифы) на услуги, предоставляемые Заказчикам (Потребителям) за плату, устанавливаются в соответствии с действующим законодательством Российской Федерации муниципальным правовым актом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2.3. </w:t>
      </w:r>
      <w:r w:rsidR="00E359BB">
        <w:rPr>
          <w:rFonts w:ascii="Times New Roman" w:hAnsi="Times New Roman" w:cs="Times New Roman"/>
          <w:sz w:val="24"/>
          <w:szCs w:val="24"/>
        </w:rPr>
        <w:t>ДОУ</w:t>
      </w:r>
      <w:r w:rsidRPr="007A19BF">
        <w:rPr>
          <w:rFonts w:ascii="Times New Roman" w:hAnsi="Times New Roman" w:cs="Times New Roman"/>
          <w:sz w:val="24"/>
          <w:szCs w:val="24"/>
        </w:rPr>
        <w:t xml:space="preserve">организует бухгалтерский учет и отчетность раздельно по основной деятельности и по платным услугам, оказываемых образовательной организацией путём внесения изменений в имеющееся соглашение с муниципальным казённым учреждением </w:t>
      </w:r>
      <w:r w:rsidRPr="007A19BF">
        <w:rPr>
          <w:rFonts w:ascii="Times New Roman" w:hAnsi="Times New Roman" w:cs="Times New Roman"/>
          <w:sz w:val="24"/>
          <w:szCs w:val="24"/>
        </w:rPr>
        <w:lastRenderedPageBreak/>
        <w:t>"Централизованная бухгалтерия образовательных учреждений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2.4. Перечень платных образовательных услуг, оказываемых</w:t>
      </w:r>
      <w:r w:rsidR="00E359BB">
        <w:rPr>
          <w:rFonts w:ascii="Times New Roman" w:hAnsi="Times New Roman" w:cs="Times New Roman"/>
          <w:sz w:val="24"/>
          <w:szCs w:val="24"/>
        </w:rPr>
        <w:t xml:space="preserve"> ДОУ</w:t>
      </w:r>
      <w:r w:rsidRPr="007A19BF">
        <w:rPr>
          <w:rFonts w:ascii="Times New Roman" w:hAnsi="Times New Roman" w:cs="Times New Roman"/>
          <w:sz w:val="24"/>
          <w:szCs w:val="24"/>
        </w:rPr>
        <w:t>, утверждается приказом комитета по образованию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2.5. Доходы, полученные от платной образовательной деятельности</w:t>
      </w:r>
      <w:r w:rsidR="00E359BB">
        <w:rPr>
          <w:rFonts w:ascii="Times New Roman" w:hAnsi="Times New Roman" w:cs="Times New Roman"/>
          <w:sz w:val="24"/>
          <w:szCs w:val="24"/>
        </w:rPr>
        <w:t xml:space="preserve"> ДОУ</w:t>
      </w:r>
      <w:r w:rsidRPr="007A19BF">
        <w:rPr>
          <w:rFonts w:ascii="Times New Roman" w:hAnsi="Times New Roman" w:cs="Times New Roman"/>
          <w:sz w:val="24"/>
          <w:szCs w:val="24"/>
        </w:rPr>
        <w:t>, поступают в бюджет Жирновского муниципального района и доводятся до образовательной организации бюджетными ассигнованиями на текущий финансовый год.</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2.6.  Полученные средства направляются на: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оплату труда педагогических работников;</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оплату труда административно-управленческого и младшего обслуживающего персонала;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компенсацию материальных затрат, непосредственно связанных с оказанием платной образовательной услуги, включающих затраты на приобретение учебно-наглядных пособий и расходных материалов; затраты на оплату коммунальных услуг; прочие хозяйственные расходы (моющие средства, хозяйственный инвентарь и т. д.); иные расходы (транспортные, канцелярские расходы, связь и др.).</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2.7.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19BF" w:rsidRDefault="007A19BF" w:rsidP="007A19BF">
      <w:pPr>
        <w:spacing w:after="0" w:line="240" w:lineRule="auto"/>
        <w:jc w:val="both"/>
        <w:rPr>
          <w:rFonts w:ascii="Times New Roman" w:hAnsi="Times New Roman" w:cs="Times New Roman"/>
          <w:sz w:val="24"/>
          <w:szCs w:val="24"/>
        </w:rPr>
      </w:pPr>
    </w:p>
    <w:p w:rsidR="005A7D37" w:rsidRPr="007A19BF" w:rsidRDefault="005A7D37" w:rsidP="007A19BF">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 xml:space="preserve">3. Порядок организации предоставления </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платных образовательных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3.1. </w:t>
      </w:r>
      <w:r w:rsidR="006E2267">
        <w:rPr>
          <w:rFonts w:ascii="Times New Roman" w:hAnsi="Times New Roman" w:cs="Times New Roman"/>
          <w:sz w:val="24"/>
          <w:szCs w:val="24"/>
        </w:rPr>
        <w:t xml:space="preserve">ДОУ </w:t>
      </w:r>
      <w:r w:rsidRPr="007A19BF">
        <w:rPr>
          <w:rFonts w:ascii="Times New Roman" w:hAnsi="Times New Roman" w:cs="Times New Roman"/>
          <w:sz w:val="24"/>
          <w:szCs w:val="24"/>
        </w:rPr>
        <w:t>име</w:t>
      </w:r>
      <w:r w:rsidR="00E359BB">
        <w:rPr>
          <w:rFonts w:ascii="Times New Roman" w:hAnsi="Times New Roman" w:cs="Times New Roman"/>
          <w:sz w:val="24"/>
          <w:szCs w:val="24"/>
        </w:rPr>
        <w:t>ет</w:t>
      </w:r>
      <w:r w:rsidRPr="007A19BF">
        <w:rPr>
          <w:rFonts w:ascii="Times New Roman" w:hAnsi="Times New Roman" w:cs="Times New Roman"/>
          <w:sz w:val="24"/>
          <w:szCs w:val="24"/>
        </w:rPr>
        <w:t xml:space="preserve"> лицензию на право ведения образовательной деятельности</w:t>
      </w:r>
      <w:r w:rsidR="00E359BB">
        <w:rPr>
          <w:rFonts w:ascii="Times New Roman" w:hAnsi="Times New Roman" w:cs="Times New Roman"/>
          <w:sz w:val="24"/>
          <w:szCs w:val="24"/>
        </w:rPr>
        <w:t xml:space="preserve"> от 02.03.2015г.</w:t>
      </w:r>
      <w:r w:rsidR="006E2267">
        <w:rPr>
          <w:rFonts w:ascii="Times New Roman" w:hAnsi="Times New Roman" w:cs="Times New Roman"/>
          <w:sz w:val="24"/>
          <w:szCs w:val="24"/>
        </w:rPr>
        <w:t xml:space="preserve"> №62, выданную Комитетом по образованию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3.2. </w:t>
      </w:r>
      <w:r w:rsidR="006E2267">
        <w:rPr>
          <w:rFonts w:ascii="Times New Roman" w:hAnsi="Times New Roman" w:cs="Times New Roman"/>
          <w:sz w:val="24"/>
          <w:szCs w:val="24"/>
        </w:rPr>
        <w:t xml:space="preserve">ДОУ </w:t>
      </w:r>
      <w:r w:rsidRPr="007A19BF">
        <w:rPr>
          <w:rFonts w:ascii="Times New Roman" w:hAnsi="Times New Roman" w:cs="Times New Roman"/>
          <w:sz w:val="24"/>
          <w:szCs w:val="24"/>
        </w:rPr>
        <w:t>облада</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соответствующей материально-технической базой, способствующей созданию условий для качественного предоставления платных образовательных услуг без сокращения объёма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Заказчика (Потребителя). Для предоставления платных дополнительных образовательных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w:t>
      </w:r>
      <w:r w:rsidR="006E2267">
        <w:rPr>
          <w:rFonts w:ascii="Times New Roman" w:hAnsi="Times New Roman" w:cs="Times New Roman"/>
          <w:sz w:val="24"/>
          <w:szCs w:val="24"/>
        </w:rPr>
        <w:t>ДОУ</w:t>
      </w:r>
      <w:r w:rsidRPr="007A19BF">
        <w:rPr>
          <w:rFonts w:ascii="Times New Roman" w:hAnsi="Times New Roman" w:cs="Times New Roman"/>
          <w:sz w:val="24"/>
          <w:szCs w:val="24"/>
        </w:rPr>
        <w:t>, осуществляющ</w:t>
      </w:r>
      <w:r w:rsidR="006E2267">
        <w:rPr>
          <w:rFonts w:ascii="Times New Roman" w:hAnsi="Times New Roman" w:cs="Times New Roman"/>
          <w:sz w:val="24"/>
          <w:szCs w:val="24"/>
        </w:rPr>
        <w:t>ее</w:t>
      </w:r>
      <w:r w:rsidRPr="007A19BF">
        <w:rPr>
          <w:rFonts w:ascii="Times New Roman" w:hAnsi="Times New Roman" w:cs="Times New Roman"/>
          <w:sz w:val="24"/>
          <w:szCs w:val="24"/>
        </w:rPr>
        <w:t xml:space="preserve"> деятельность по оказанию платных дополнительных образовательных услуг:</w:t>
      </w:r>
    </w:p>
    <w:p w:rsidR="007A19BF" w:rsidRPr="007A19BF" w:rsidRDefault="006E2267" w:rsidP="007A19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организует</w:t>
      </w:r>
      <w:r w:rsidRPr="007A19BF">
        <w:rPr>
          <w:rFonts w:ascii="Times New Roman" w:hAnsi="Times New Roman" w:cs="Times New Roman"/>
          <w:sz w:val="24"/>
          <w:szCs w:val="24"/>
        </w:rPr>
        <w:t xml:space="preserve">раздельный </w:t>
      </w:r>
      <w:r w:rsidR="007A19BF" w:rsidRPr="007A19BF">
        <w:rPr>
          <w:rFonts w:ascii="Times New Roman" w:hAnsi="Times New Roman" w:cs="Times New Roman"/>
          <w:sz w:val="24"/>
          <w:szCs w:val="24"/>
        </w:rPr>
        <w:t>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образовательные услуги;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3.3.2. организ</w:t>
      </w:r>
      <w:r w:rsidR="006E2267">
        <w:rPr>
          <w:rFonts w:ascii="Times New Roman" w:hAnsi="Times New Roman" w:cs="Times New Roman"/>
          <w:sz w:val="24"/>
          <w:szCs w:val="24"/>
        </w:rPr>
        <w:t>ует</w:t>
      </w:r>
      <w:r w:rsidRPr="007A19BF">
        <w:rPr>
          <w:rFonts w:ascii="Times New Roman" w:hAnsi="Times New Roman" w:cs="Times New Roman"/>
          <w:sz w:val="24"/>
          <w:szCs w:val="24"/>
        </w:rPr>
        <w:t xml:space="preserve"> раздельный учет материальных затрат, связанных с основной образовательной деятельностью, и материальных затрат, связанных с оказанием платных дополнительных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3.3.3. предоставля</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в полном объеме образовательные услуги, предусмотренные соответствующими образовательными программами и Федеральными государственными образовательными стандартами;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3.3.4. обеспечива</w:t>
      </w:r>
      <w:r w:rsidR="006E2267">
        <w:rPr>
          <w:rFonts w:ascii="Times New Roman" w:hAnsi="Times New Roman" w:cs="Times New Roman"/>
          <w:sz w:val="24"/>
          <w:szCs w:val="24"/>
        </w:rPr>
        <w:t>ет</w:t>
      </w:r>
      <w:r w:rsidRPr="007A19BF">
        <w:rPr>
          <w:rFonts w:ascii="Times New Roman" w:hAnsi="Times New Roman" w:cs="Times New Roman"/>
          <w:sz w:val="24"/>
          <w:szCs w:val="24"/>
        </w:rPr>
        <w:t xml:space="preserve"> Заказчиков (Потребителей) бесплатной, доступной и достоверной информацией о платных образовательных услугах.</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 При наличии условий, перечисленных выше, образовательной организации для начала предоставления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lastRenderedPageBreak/>
        <w:t>3.4.1. изуч</w:t>
      </w:r>
      <w:r w:rsidR="006E2267">
        <w:rPr>
          <w:rFonts w:ascii="Times New Roman" w:hAnsi="Times New Roman" w:cs="Times New Roman"/>
          <w:sz w:val="24"/>
          <w:szCs w:val="24"/>
        </w:rPr>
        <w:t>ен</w:t>
      </w:r>
      <w:r w:rsidRPr="007A19BF">
        <w:rPr>
          <w:rFonts w:ascii="Times New Roman" w:hAnsi="Times New Roman" w:cs="Times New Roman"/>
          <w:sz w:val="24"/>
          <w:szCs w:val="24"/>
        </w:rPr>
        <w:t xml:space="preserve"> спрос на платные образовательные услуги и определ</w:t>
      </w:r>
      <w:r w:rsidR="006E2267">
        <w:rPr>
          <w:rFonts w:ascii="Times New Roman" w:hAnsi="Times New Roman" w:cs="Times New Roman"/>
          <w:sz w:val="24"/>
          <w:szCs w:val="24"/>
        </w:rPr>
        <w:t xml:space="preserve">ен </w:t>
      </w:r>
      <w:r w:rsidRPr="007A19BF">
        <w:rPr>
          <w:rFonts w:ascii="Times New Roman" w:hAnsi="Times New Roman" w:cs="Times New Roman"/>
          <w:sz w:val="24"/>
          <w:szCs w:val="24"/>
        </w:rPr>
        <w:t>предполагаемый контингент;</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3.4.2. разработа</w:t>
      </w:r>
      <w:r w:rsidR="006E2267">
        <w:rPr>
          <w:rFonts w:ascii="Times New Roman" w:hAnsi="Times New Roman" w:cs="Times New Roman"/>
          <w:sz w:val="24"/>
          <w:szCs w:val="24"/>
        </w:rPr>
        <w:t>на</w:t>
      </w:r>
      <w:r w:rsidRPr="007A19BF">
        <w:rPr>
          <w:rFonts w:ascii="Times New Roman" w:hAnsi="Times New Roman" w:cs="Times New Roman"/>
          <w:sz w:val="24"/>
          <w:szCs w:val="24"/>
        </w:rPr>
        <w:t xml:space="preserve"> и утвер</w:t>
      </w:r>
      <w:r w:rsidR="006E2267">
        <w:rPr>
          <w:rFonts w:ascii="Times New Roman" w:hAnsi="Times New Roman" w:cs="Times New Roman"/>
          <w:sz w:val="24"/>
          <w:szCs w:val="24"/>
        </w:rPr>
        <w:t>ж</w:t>
      </w:r>
      <w:r w:rsidRPr="007A19BF">
        <w:rPr>
          <w:rFonts w:ascii="Times New Roman" w:hAnsi="Times New Roman" w:cs="Times New Roman"/>
          <w:sz w:val="24"/>
          <w:szCs w:val="24"/>
        </w:rPr>
        <w:t>д</w:t>
      </w:r>
      <w:r w:rsidR="006E2267">
        <w:rPr>
          <w:rFonts w:ascii="Times New Roman" w:hAnsi="Times New Roman" w:cs="Times New Roman"/>
          <w:sz w:val="24"/>
          <w:szCs w:val="24"/>
        </w:rPr>
        <w:t>ена</w:t>
      </w:r>
      <w:r w:rsidRPr="007A19BF">
        <w:rPr>
          <w:rFonts w:ascii="Times New Roman" w:hAnsi="Times New Roman" w:cs="Times New Roman"/>
          <w:sz w:val="24"/>
          <w:szCs w:val="24"/>
        </w:rPr>
        <w:t xml:space="preserve"> по каждому виду платных образовательных услуг образовательн</w:t>
      </w:r>
      <w:r w:rsidR="006E2267">
        <w:rPr>
          <w:rFonts w:ascii="Times New Roman" w:hAnsi="Times New Roman" w:cs="Times New Roman"/>
          <w:sz w:val="24"/>
          <w:szCs w:val="24"/>
        </w:rPr>
        <w:t>ая</w:t>
      </w:r>
      <w:r w:rsidRPr="007A19BF">
        <w:rPr>
          <w:rFonts w:ascii="Times New Roman" w:hAnsi="Times New Roman" w:cs="Times New Roman"/>
          <w:sz w:val="24"/>
          <w:szCs w:val="24"/>
        </w:rPr>
        <w:t xml:space="preserve"> программ</w:t>
      </w:r>
      <w:r w:rsidR="006E2267">
        <w:rPr>
          <w:rFonts w:ascii="Times New Roman" w:hAnsi="Times New Roman" w:cs="Times New Roman"/>
          <w:sz w:val="24"/>
          <w:szCs w:val="24"/>
        </w:rPr>
        <w:t>а</w:t>
      </w:r>
      <w:r w:rsidRPr="007A19BF">
        <w:rPr>
          <w:rFonts w:ascii="Times New Roman" w:hAnsi="Times New Roman" w:cs="Times New Roman"/>
          <w:sz w:val="24"/>
          <w:szCs w:val="24"/>
        </w:rPr>
        <w:t>. Состав</w:t>
      </w:r>
      <w:r w:rsidR="006E2267">
        <w:rPr>
          <w:rFonts w:ascii="Times New Roman" w:hAnsi="Times New Roman" w:cs="Times New Roman"/>
          <w:sz w:val="24"/>
          <w:szCs w:val="24"/>
        </w:rPr>
        <w:t>лен</w:t>
      </w:r>
      <w:r w:rsidRPr="007A19BF">
        <w:rPr>
          <w:rFonts w:ascii="Times New Roman" w:hAnsi="Times New Roman" w:cs="Times New Roman"/>
          <w:sz w:val="24"/>
          <w:szCs w:val="24"/>
        </w:rPr>
        <w:t xml:space="preserve"> и утвер</w:t>
      </w:r>
      <w:r w:rsidR="006E2267">
        <w:rPr>
          <w:rFonts w:ascii="Times New Roman" w:hAnsi="Times New Roman" w:cs="Times New Roman"/>
          <w:sz w:val="24"/>
          <w:szCs w:val="24"/>
        </w:rPr>
        <w:t>ж</w:t>
      </w:r>
      <w:r w:rsidRPr="007A19BF">
        <w:rPr>
          <w:rFonts w:ascii="Times New Roman" w:hAnsi="Times New Roman" w:cs="Times New Roman"/>
          <w:sz w:val="24"/>
          <w:szCs w:val="24"/>
        </w:rPr>
        <w:t>д</w:t>
      </w:r>
      <w:r w:rsidR="006E2267">
        <w:rPr>
          <w:rFonts w:ascii="Times New Roman" w:hAnsi="Times New Roman" w:cs="Times New Roman"/>
          <w:sz w:val="24"/>
          <w:szCs w:val="24"/>
        </w:rPr>
        <w:t>ен</w:t>
      </w:r>
      <w:r w:rsidRPr="007A19BF">
        <w:rPr>
          <w:rFonts w:ascii="Times New Roman" w:hAnsi="Times New Roman" w:cs="Times New Roman"/>
          <w:sz w:val="24"/>
          <w:szCs w:val="24"/>
        </w:rPr>
        <w:t xml:space="preserve"> учебны</w:t>
      </w:r>
      <w:r w:rsidR="006E2267">
        <w:rPr>
          <w:rFonts w:ascii="Times New Roman" w:hAnsi="Times New Roman" w:cs="Times New Roman"/>
          <w:sz w:val="24"/>
          <w:szCs w:val="24"/>
        </w:rPr>
        <w:t>й</w:t>
      </w:r>
      <w:r w:rsidRPr="007A19BF">
        <w:rPr>
          <w:rFonts w:ascii="Times New Roman" w:hAnsi="Times New Roman" w:cs="Times New Roman"/>
          <w:sz w:val="24"/>
          <w:szCs w:val="24"/>
        </w:rPr>
        <w:t xml:space="preserve"> план платных образовательных услуг. Количество часов, предлагаемых Исполнителем в качестве платн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образовательн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услуг, соответств</w:t>
      </w:r>
      <w:r w:rsidR="006E2267">
        <w:rPr>
          <w:rFonts w:ascii="Times New Roman" w:hAnsi="Times New Roman" w:cs="Times New Roman"/>
          <w:sz w:val="24"/>
          <w:szCs w:val="24"/>
        </w:rPr>
        <w:t>ует</w:t>
      </w:r>
      <w:r w:rsidRPr="007A19BF">
        <w:rPr>
          <w:rFonts w:ascii="Times New Roman" w:hAnsi="Times New Roman" w:cs="Times New Roman"/>
          <w:sz w:val="24"/>
          <w:szCs w:val="24"/>
        </w:rPr>
        <w:t xml:space="preserve"> возрастным и индивидуальным особенностям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3.4.3. исходя из количества учебных часов по утвержденной программе платн</w:t>
      </w:r>
      <w:r w:rsidR="006E2267">
        <w:rPr>
          <w:rFonts w:ascii="Times New Roman" w:hAnsi="Times New Roman" w:cs="Times New Roman"/>
          <w:sz w:val="24"/>
          <w:szCs w:val="24"/>
        </w:rPr>
        <w:t xml:space="preserve">ых </w:t>
      </w:r>
      <w:r w:rsidRPr="007A19BF">
        <w:rPr>
          <w:rFonts w:ascii="Times New Roman" w:hAnsi="Times New Roman" w:cs="Times New Roman"/>
          <w:sz w:val="24"/>
          <w:szCs w:val="24"/>
        </w:rPr>
        <w:t>образовательн</w:t>
      </w:r>
      <w:r w:rsidR="006E2267">
        <w:rPr>
          <w:rFonts w:ascii="Times New Roman" w:hAnsi="Times New Roman" w:cs="Times New Roman"/>
          <w:sz w:val="24"/>
          <w:szCs w:val="24"/>
        </w:rPr>
        <w:t>ых</w:t>
      </w:r>
      <w:r w:rsidRPr="007A19BF">
        <w:rPr>
          <w:rFonts w:ascii="Times New Roman" w:hAnsi="Times New Roman" w:cs="Times New Roman"/>
          <w:sz w:val="24"/>
          <w:szCs w:val="24"/>
        </w:rPr>
        <w:t xml:space="preserve"> услуг, учебному плану совместно с МКУ «Централизованная бухгалтерия образовательных учреждений Жирновского района Волгоградской области» произве</w:t>
      </w:r>
      <w:r w:rsidR="006E2267">
        <w:rPr>
          <w:rFonts w:ascii="Times New Roman" w:hAnsi="Times New Roman" w:cs="Times New Roman"/>
          <w:sz w:val="24"/>
          <w:szCs w:val="24"/>
        </w:rPr>
        <w:t>ден</w:t>
      </w:r>
      <w:r w:rsidRPr="007A19BF">
        <w:rPr>
          <w:rFonts w:ascii="Times New Roman" w:hAnsi="Times New Roman" w:cs="Times New Roman"/>
          <w:sz w:val="24"/>
          <w:szCs w:val="24"/>
        </w:rPr>
        <w:t xml:space="preserve"> расчет месячного размера платы за н</w:t>
      </w:r>
      <w:r w:rsidR="006E2267">
        <w:rPr>
          <w:rFonts w:ascii="Times New Roman" w:hAnsi="Times New Roman" w:cs="Times New Roman"/>
          <w:sz w:val="24"/>
          <w:szCs w:val="24"/>
        </w:rPr>
        <w:t>их</w:t>
      </w:r>
      <w:r w:rsidRPr="007A19BF">
        <w:rPr>
          <w:rFonts w:ascii="Times New Roman" w:hAnsi="Times New Roman" w:cs="Times New Roman"/>
          <w:sz w:val="24"/>
          <w:szCs w:val="24"/>
        </w:rPr>
        <w:t>. Состав</w:t>
      </w:r>
      <w:r w:rsidR="006E2267">
        <w:rPr>
          <w:rFonts w:ascii="Times New Roman" w:hAnsi="Times New Roman" w:cs="Times New Roman"/>
          <w:sz w:val="24"/>
          <w:szCs w:val="24"/>
        </w:rPr>
        <w:t>лены</w:t>
      </w:r>
      <w:r w:rsidRPr="007A19BF">
        <w:rPr>
          <w:rFonts w:ascii="Times New Roman" w:hAnsi="Times New Roman" w:cs="Times New Roman"/>
          <w:sz w:val="24"/>
          <w:szCs w:val="24"/>
        </w:rPr>
        <w:t xml:space="preserve"> сметы доходов и расходов, а также калькуляци</w:t>
      </w:r>
      <w:r w:rsidR="006E2267">
        <w:rPr>
          <w:rFonts w:ascii="Times New Roman" w:hAnsi="Times New Roman" w:cs="Times New Roman"/>
          <w:sz w:val="24"/>
          <w:szCs w:val="24"/>
        </w:rPr>
        <w:t>и</w:t>
      </w:r>
      <w:r w:rsidRPr="007A19BF">
        <w:rPr>
          <w:rFonts w:ascii="Times New Roman" w:hAnsi="Times New Roman" w:cs="Times New Roman"/>
          <w:sz w:val="24"/>
          <w:szCs w:val="24"/>
        </w:rPr>
        <w:t xml:space="preserve"> стоимости по каждому виду платной дополнительной образовательной услуги (с обоснованием расчетов) для определения ее стоимости на 1 человека в месяц;</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3.4.4. согласова</w:t>
      </w:r>
      <w:r w:rsidR="009B55C3">
        <w:rPr>
          <w:rFonts w:ascii="Times New Roman" w:hAnsi="Times New Roman" w:cs="Times New Roman"/>
          <w:sz w:val="24"/>
          <w:szCs w:val="24"/>
        </w:rPr>
        <w:t>на</w:t>
      </w:r>
      <w:r w:rsidRPr="007A19BF">
        <w:rPr>
          <w:rFonts w:ascii="Times New Roman" w:hAnsi="Times New Roman" w:cs="Times New Roman"/>
          <w:sz w:val="24"/>
          <w:szCs w:val="24"/>
        </w:rPr>
        <w:t xml:space="preserve"> стоимость платных дополнительных образовательных услуг с главным распорядителем бюджетных средств – комитетом по образованию администрации Жирновского муниципального района. Представ</w:t>
      </w:r>
      <w:r w:rsidR="009B55C3">
        <w:rPr>
          <w:rFonts w:ascii="Times New Roman" w:hAnsi="Times New Roman" w:cs="Times New Roman"/>
          <w:sz w:val="24"/>
          <w:szCs w:val="24"/>
        </w:rPr>
        <w:t>лены</w:t>
      </w:r>
      <w:r w:rsidRPr="007A19BF">
        <w:rPr>
          <w:rFonts w:ascii="Times New Roman" w:hAnsi="Times New Roman" w:cs="Times New Roman"/>
          <w:sz w:val="24"/>
          <w:szCs w:val="24"/>
        </w:rPr>
        <w:t xml:space="preserve"> на утверждение Учредителю цены (тарифы) на платные образовательные услуги;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3.4.5. для ознакомления Заказчиков (Потребителей) подготов</w:t>
      </w:r>
      <w:r w:rsidR="009B55C3">
        <w:rPr>
          <w:rFonts w:ascii="Times New Roman" w:hAnsi="Times New Roman" w:cs="Times New Roman"/>
          <w:sz w:val="24"/>
          <w:szCs w:val="24"/>
        </w:rPr>
        <w:t xml:space="preserve">лен </w:t>
      </w:r>
      <w:r w:rsidRPr="007A19BF">
        <w:rPr>
          <w:rFonts w:ascii="Times New Roman" w:hAnsi="Times New Roman" w:cs="Times New Roman"/>
          <w:sz w:val="24"/>
          <w:szCs w:val="24"/>
        </w:rPr>
        <w:t>прейскурант на платные образовательные услуги с указанием стоимости одной услуги на человека (занятия) и представл</w:t>
      </w:r>
      <w:r w:rsidR="009B55C3">
        <w:rPr>
          <w:rFonts w:ascii="Times New Roman" w:hAnsi="Times New Roman" w:cs="Times New Roman"/>
          <w:sz w:val="24"/>
          <w:szCs w:val="24"/>
        </w:rPr>
        <w:t>ен</w:t>
      </w:r>
      <w:r w:rsidRPr="007A19BF">
        <w:rPr>
          <w:rFonts w:ascii="Times New Roman" w:hAnsi="Times New Roman" w:cs="Times New Roman"/>
          <w:sz w:val="24"/>
          <w:szCs w:val="24"/>
        </w:rPr>
        <w:t xml:space="preserve"> Заказчику (Потребителю) до начала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3.4.6. принят</w:t>
      </w:r>
      <w:r w:rsidR="009B55C3">
        <w:rPr>
          <w:rFonts w:ascii="Times New Roman" w:hAnsi="Times New Roman" w:cs="Times New Roman"/>
          <w:sz w:val="24"/>
          <w:szCs w:val="24"/>
        </w:rPr>
        <w:t>ы</w:t>
      </w:r>
      <w:r w:rsidRPr="007A19BF">
        <w:rPr>
          <w:rFonts w:ascii="Times New Roman" w:hAnsi="Times New Roman" w:cs="Times New Roman"/>
          <w:sz w:val="24"/>
          <w:szCs w:val="24"/>
        </w:rPr>
        <w:t xml:space="preserve"> необходимые документы у Заказчиков (Потребителей), желающих получать платные образовательные услуги и заключ</w:t>
      </w:r>
      <w:r w:rsidR="009B55C3">
        <w:rPr>
          <w:rFonts w:ascii="Times New Roman" w:hAnsi="Times New Roman" w:cs="Times New Roman"/>
          <w:sz w:val="24"/>
          <w:szCs w:val="24"/>
        </w:rPr>
        <w:t>ены</w:t>
      </w:r>
      <w:r w:rsidRPr="007A19BF">
        <w:rPr>
          <w:rFonts w:ascii="Times New Roman" w:hAnsi="Times New Roman" w:cs="Times New Roman"/>
          <w:sz w:val="24"/>
          <w:szCs w:val="24"/>
        </w:rPr>
        <w:t xml:space="preserve"> с ними договоры на оказание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3.4.7. изда</w:t>
      </w:r>
      <w:r w:rsidR="009B55C3">
        <w:rPr>
          <w:rFonts w:ascii="Times New Roman" w:hAnsi="Times New Roman" w:cs="Times New Roman"/>
          <w:sz w:val="24"/>
          <w:szCs w:val="24"/>
        </w:rPr>
        <w:t>н</w:t>
      </w:r>
      <w:r w:rsidRPr="007A19BF">
        <w:rPr>
          <w:rFonts w:ascii="Times New Roman" w:hAnsi="Times New Roman" w:cs="Times New Roman"/>
          <w:sz w:val="24"/>
          <w:szCs w:val="24"/>
        </w:rPr>
        <w:t xml:space="preserve"> приказ заведующего образовательной организации о предоставлении конкретных видов платных образовательных услуг, определяющий кадровый состав, занятый предоставлением этих услуг, учебную нагрузку преподавателей, помещения для занятий, утверждающий расписание занятий. Приказом назнач</w:t>
      </w:r>
      <w:r w:rsidR="009B55C3">
        <w:rPr>
          <w:rFonts w:ascii="Times New Roman" w:hAnsi="Times New Roman" w:cs="Times New Roman"/>
          <w:sz w:val="24"/>
          <w:szCs w:val="24"/>
        </w:rPr>
        <w:t>ен</w:t>
      </w:r>
      <w:r w:rsidRPr="007A19BF">
        <w:rPr>
          <w:rFonts w:ascii="Times New Roman" w:hAnsi="Times New Roman" w:cs="Times New Roman"/>
          <w:sz w:val="24"/>
          <w:szCs w:val="24"/>
        </w:rPr>
        <w:t xml:space="preserve"> ответственн</w:t>
      </w:r>
      <w:r w:rsidR="009B55C3">
        <w:rPr>
          <w:rFonts w:ascii="Times New Roman" w:hAnsi="Times New Roman" w:cs="Times New Roman"/>
          <w:sz w:val="24"/>
          <w:szCs w:val="24"/>
        </w:rPr>
        <w:t xml:space="preserve">ый </w:t>
      </w:r>
      <w:r w:rsidRPr="007A19BF">
        <w:rPr>
          <w:rFonts w:ascii="Times New Roman" w:hAnsi="Times New Roman" w:cs="Times New Roman"/>
          <w:sz w:val="24"/>
          <w:szCs w:val="24"/>
        </w:rPr>
        <w:t>за организацию платных образовательных услуг с обозначением круга его обязанностей. Также должностные обязанности ответственного за организацию платных образовательных услуг вн</w:t>
      </w:r>
      <w:r w:rsidR="009B55C3">
        <w:rPr>
          <w:rFonts w:ascii="Times New Roman" w:hAnsi="Times New Roman" w:cs="Times New Roman"/>
          <w:sz w:val="24"/>
          <w:szCs w:val="24"/>
        </w:rPr>
        <w:t>есены</w:t>
      </w:r>
      <w:r w:rsidRPr="007A19BF">
        <w:rPr>
          <w:rFonts w:ascii="Times New Roman" w:hAnsi="Times New Roman" w:cs="Times New Roman"/>
          <w:sz w:val="24"/>
          <w:szCs w:val="24"/>
        </w:rPr>
        <w:t xml:space="preserve"> в должностную инструкцию работника; </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3.4.8. оформ</w:t>
      </w:r>
      <w:r w:rsidR="009B55C3">
        <w:rPr>
          <w:rFonts w:ascii="Times New Roman" w:hAnsi="Times New Roman" w:cs="Times New Roman"/>
          <w:sz w:val="24"/>
          <w:szCs w:val="24"/>
        </w:rPr>
        <w:t>лены</w:t>
      </w:r>
      <w:r w:rsidRPr="007A19BF">
        <w:rPr>
          <w:rFonts w:ascii="Times New Roman" w:hAnsi="Times New Roman" w:cs="Times New Roman"/>
          <w:sz w:val="24"/>
          <w:szCs w:val="24"/>
        </w:rPr>
        <w:t xml:space="preserve"> трудовые договоры  с работниками, выразившими желание в свободное от основной работы время выполнять обязанности по предоставлению платных образовательных услуг, и прове</w:t>
      </w:r>
      <w:r w:rsidR="009B55C3">
        <w:rPr>
          <w:rFonts w:ascii="Times New Roman" w:hAnsi="Times New Roman" w:cs="Times New Roman"/>
          <w:sz w:val="24"/>
          <w:szCs w:val="24"/>
        </w:rPr>
        <w:t>дена</w:t>
      </w:r>
      <w:r w:rsidRPr="007A19BF">
        <w:rPr>
          <w:rFonts w:ascii="Times New Roman" w:hAnsi="Times New Roman" w:cs="Times New Roman"/>
          <w:sz w:val="24"/>
          <w:szCs w:val="24"/>
        </w:rPr>
        <w:t xml:space="preserve"> тарификаци</w:t>
      </w:r>
      <w:r w:rsidR="009B55C3">
        <w:rPr>
          <w:rFonts w:ascii="Times New Roman" w:hAnsi="Times New Roman" w:cs="Times New Roman"/>
          <w:sz w:val="24"/>
          <w:szCs w:val="24"/>
        </w:rPr>
        <w:t xml:space="preserve">я </w:t>
      </w:r>
      <w:r w:rsidRPr="007A19BF">
        <w:rPr>
          <w:rFonts w:ascii="Times New Roman" w:hAnsi="Times New Roman" w:cs="Times New Roman"/>
          <w:sz w:val="24"/>
          <w:szCs w:val="24"/>
        </w:rPr>
        <w:t>работ по платным образовательным услугам. Для оказания платных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3.4.9. организова</w:t>
      </w:r>
      <w:r w:rsidR="009B55C3">
        <w:rPr>
          <w:rFonts w:ascii="Times New Roman" w:hAnsi="Times New Roman" w:cs="Times New Roman"/>
          <w:sz w:val="24"/>
          <w:szCs w:val="24"/>
        </w:rPr>
        <w:t>н</w:t>
      </w:r>
      <w:r w:rsidRPr="007A19BF">
        <w:rPr>
          <w:rFonts w:ascii="Times New Roman" w:hAnsi="Times New Roman" w:cs="Times New Roman"/>
          <w:sz w:val="24"/>
          <w:szCs w:val="24"/>
        </w:rPr>
        <w:t xml:space="preserve"> текущий контроль качества и количества оказываемых платных образовательных услуг.</w:t>
      </w:r>
    </w:p>
    <w:p w:rsidR="005A7D37" w:rsidRPr="007A19BF" w:rsidRDefault="005A7D37" w:rsidP="007A19BF">
      <w:pPr>
        <w:spacing w:after="0" w:line="240" w:lineRule="auto"/>
        <w:ind w:firstLine="567"/>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4. Информация о платных образовательных услугах,</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порядок заключения договоров</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 Исполнитель обязан довести до Заказчика (Потребителя) (в том числе путем размещения в удобном для обозрения месте) информацию, содержащую следующие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4.2.1. наименование и местонахождение (юридический адрес) Исполнителя, а также сведения о наличии лицензии на право ведения образовательной деятельности и </w:t>
      </w:r>
      <w:r w:rsidRPr="007A19BF">
        <w:rPr>
          <w:rFonts w:ascii="Times New Roman" w:hAnsi="Times New Roman" w:cs="Times New Roman"/>
          <w:sz w:val="24"/>
          <w:szCs w:val="24"/>
        </w:rPr>
        <w:lastRenderedPageBreak/>
        <w:t>свидетельства о государственной аккредитации (при наличии) с указанием регистрационного номера, срока действия и органа, их выдавшего;</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4.2.2. уровень и направленность реализуемых  дополнительных образовательных программ, формы и сроки их освоения;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4.2.3. перечень платных образовательных услуг, оказываемых с согласия Заказчика (Потребителя), порядок их предоставления;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4.2.4. стоимость платных образовательных услуг и порядок их оплаты.</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 Исполнитель обязан также предоставить для ознакомления по требованию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4.3.1. устав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4.3.2. лицензию на осуществление образовательной деятельности и другие документы, регламентирующие организацию образовательного процесса;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4.3.3. адрес и телефон учредителя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4.3.4. образцы договоров об оказании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4.3.5. информацию о дополнительных образовательных программах, специальных курсах, циклах дисциплин и других дополнительных образовательных услугах, оказываемых за плату только с согласия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4.3.6. перечень категорий Заказчиков (Потребителей), имеющих право на получение льгот (при наличии),  предоставляемых при оказании платных образовательных услуг, в соответствии с федеральными законами и иными нормативными правовыми актами.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4.4. Исполнитель обязан сообщать Заказчику (Потребителю) по его просьбе другие относящиеся к договору и соответствующей образовательной услуге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4.5. Информация должна доводиться до Заказчика (Потребителя) на русском языке.</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4.6. Исполнитель обязан соблюдать установленный им учебный план и расписание занятий, согласованные с комитетом по образованию администрации Жирновского  муниципального района Волгоградской области.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4.7. Исполнитель обязан заключить договор при наличии возможности оказать запрашиваемую Заказчиком (Потребителем) платную образовательную услугу.</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 Договор заключается в простой письменной форме и должен содержать следующие сведения: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4.8.1. наименование образовательной организации - Исполнителя и место его нахождения (юридический адрес);</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4.8.2. фамилия, имя, отчество, телефон и адрес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4.8.3. сроки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4.8.4. уровень и направленность основных и дополнительных образовательных программ, перечень (виды) образовательных услуг, их стоимость и порядок оплаты;</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4.8.5. другие необходимые сведения, связанные со спецификой оказываемых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4.8.6. должность, фамилия, имя, отчество лица, подписывающего договор от имени Исполнителя, его подпись, а также подпись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4.9. Договор составляется в двух экземплярах, один из которых находится у Исполнителя, другой - у Заказчика (Потребителя).</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4.10. Заказчик (Потребитель) обязан оплатить оказываемые платные образовательные услуги в порядке и в сроки, указанные в договоре, согласно квитанции, выданной МКУ</w:t>
      </w:r>
      <w:r>
        <w:rPr>
          <w:rFonts w:ascii="Times New Roman" w:hAnsi="Times New Roman" w:cs="Times New Roman"/>
          <w:sz w:val="24"/>
          <w:szCs w:val="24"/>
        </w:rPr>
        <w:t xml:space="preserve"> «</w:t>
      </w:r>
      <w:r w:rsidRPr="007A19BF">
        <w:rPr>
          <w:rFonts w:ascii="Times New Roman" w:hAnsi="Times New Roman" w:cs="Times New Roman"/>
          <w:sz w:val="24"/>
          <w:szCs w:val="24"/>
        </w:rPr>
        <w:t>Централизованная бухгалтерия образовательных учреждений Жирновского муниципального района Волгоградской области</w:t>
      </w:r>
      <w:r>
        <w:rPr>
          <w:rFonts w:ascii="Times New Roman" w:hAnsi="Times New Roman" w:cs="Times New Roman"/>
          <w:sz w:val="24"/>
          <w:szCs w:val="24"/>
        </w:rPr>
        <w:t xml:space="preserve">» </w:t>
      </w:r>
      <w:r w:rsidRPr="007A19BF">
        <w:rPr>
          <w:rFonts w:ascii="Times New Roman" w:hAnsi="Times New Roman" w:cs="Times New Roman"/>
          <w:sz w:val="24"/>
          <w:szCs w:val="24"/>
        </w:rPr>
        <w:t>через банковские учреждения.  Заказчику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4.11. На оказание платных дополнительных образовательных услуг, предусмотренных договором, составлена смета. Составление такой сметы по требованию  </w:t>
      </w:r>
      <w:r w:rsidRPr="007A19BF">
        <w:rPr>
          <w:rFonts w:ascii="Times New Roman" w:hAnsi="Times New Roman" w:cs="Times New Roman"/>
          <w:sz w:val="24"/>
          <w:szCs w:val="24"/>
        </w:rPr>
        <w:lastRenderedPageBreak/>
        <w:t>Заказчика (Потребителя) или Исполнителя обязательно. В этом случае смета становится частью договора.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4.12.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35A17" w:rsidRDefault="00035A17"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sz w:val="24"/>
          <w:szCs w:val="24"/>
        </w:rPr>
        <w:br/>
      </w:r>
      <w:r w:rsidRPr="007A19BF">
        <w:rPr>
          <w:rFonts w:ascii="Times New Roman" w:hAnsi="Times New Roman" w:cs="Times New Roman"/>
          <w:b/>
          <w:sz w:val="24"/>
          <w:szCs w:val="24"/>
        </w:rPr>
        <w:t>5. Ответственность Исполнителя и Заказчика (Потребителя)</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5.1. Исполнитель оказывает платные образовательные услуги в соответствии с уставом образовательной организации в порядке и сроки, определенные договором.</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 При обнаружении недостатков в оказании платных образовательных услуг, в том числе оказании их не в полном объеме, предусмотренном образовательными программами и учебными планами, Заказчик (Потребитель) вправе по своему выбору потребовать: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5.3.1. безвозмездного оказания платных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7A19BF" w:rsidRPr="007A19BF" w:rsidRDefault="007A19BF" w:rsidP="007A19BF">
      <w:pPr>
        <w:tabs>
          <w:tab w:val="left" w:pos="1134"/>
          <w:tab w:val="left" w:pos="1418"/>
        </w:tabs>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5.3.2. соответствующего уменьшения стоимости оказанных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5.3.3. возмещения понесенных им расходов по устранению недостатков оказанных платных образовательных услуг своими силами или третьими лицами.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5.4. Заказчик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Заказчик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 </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 Если Исполнитель своевременно не приступил к оказанию платных образовательных услуг или если во время оказания  платных образовательных услуг стало очевидным, что они не будут осуществлены в срок, а также в случае просрочки оказания платных образовательных услуг Заказчик (Потребитель) вправе по своему выбору:</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5.5.3. потребовать уменьшения стоимости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5.5.4. расторгнуть договор.</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xml:space="preserve">5.6.Заказчик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оказанных платных образовательных услуг. </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5.7.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7A19BF" w:rsidRDefault="007A19BF" w:rsidP="007A19BF">
      <w:pPr>
        <w:spacing w:after="0" w:line="240" w:lineRule="auto"/>
        <w:jc w:val="both"/>
        <w:rPr>
          <w:rFonts w:ascii="Times New Roman" w:hAnsi="Times New Roman" w:cs="Times New Roman"/>
          <w:sz w:val="24"/>
          <w:szCs w:val="24"/>
        </w:rPr>
      </w:pPr>
    </w:p>
    <w:p w:rsidR="00035A17" w:rsidRDefault="00035A17" w:rsidP="007A19BF">
      <w:pPr>
        <w:spacing w:after="0" w:line="240" w:lineRule="auto"/>
        <w:jc w:val="both"/>
        <w:rPr>
          <w:rFonts w:ascii="Times New Roman" w:hAnsi="Times New Roman" w:cs="Times New Roman"/>
          <w:sz w:val="24"/>
          <w:szCs w:val="24"/>
        </w:rPr>
      </w:pPr>
    </w:p>
    <w:p w:rsidR="00035A17" w:rsidRDefault="00035A17" w:rsidP="007A19BF">
      <w:pPr>
        <w:spacing w:after="0" w:line="240" w:lineRule="auto"/>
        <w:jc w:val="both"/>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lastRenderedPageBreak/>
        <w:t>6. Ответственность образовательной организации</w:t>
      </w: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и должностных лиц образовательной организации</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6.1. Кроме ответственности перед Заказчиком (Потребителем) образовательная организация несет ответственность: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жизнь и здоровье учащихся и воспитанников во время оказания платных образовательных услуг 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нарушение прав и свобод учащихся и воспитанников и работников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соблюдение законодательства о труде и охране труда;</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 за иные правонарушения, ответственность за которые предусмотрена законодательством Российской Федерации.</w:t>
      </w:r>
    </w:p>
    <w:p w:rsidR="007A19BF" w:rsidRPr="007A19BF" w:rsidRDefault="009B55C3" w:rsidP="007A19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6.2.З</w:t>
      </w:r>
      <w:r w:rsidR="007A19BF" w:rsidRPr="007A19BF">
        <w:rPr>
          <w:rFonts w:ascii="Times New Roman" w:hAnsi="Times New Roman" w:cs="Times New Roman"/>
          <w:sz w:val="24"/>
          <w:szCs w:val="24"/>
        </w:rPr>
        <w:t xml:space="preserve">аведующий </w:t>
      </w:r>
      <w:r>
        <w:rPr>
          <w:rFonts w:ascii="Times New Roman" w:hAnsi="Times New Roman" w:cs="Times New Roman"/>
          <w:sz w:val="24"/>
          <w:szCs w:val="24"/>
        </w:rPr>
        <w:t xml:space="preserve">ДОУ </w:t>
      </w:r>
      <w:r w:rsidR="007A19BF" w:rsidRPr="007A19BF">
        <w:rPr>
          <w:rFonts w:ascii="Times New Roman" w:hAnsi="Times New Roman" w:cs="Times New Roman"/>
          <w:sz w:val="24"/>
          <w:szCs w:val="24"/>
        </w:rPr>
        <w:t>несет персональную ответственность:</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6.2.1. за соблюдение действующих нормативных документов в сфере оказания платных образовательных услуг, законодательства о защите прав потребителей, а также гражданского, бюджетного, трудового, административного и уголовного законодательства при оказании платных образовательных услуг в образовательной организации и при заключении договоров на оказание этих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6.2.2. за организацию и качество платных образовательных услуг в образовательной организации;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6.2.3. за целевое использование денежных средств, полученных от оказания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6.2.4. за правильность учета платных образовательных услуг;</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6.2.5. за иные правонарушения, ответственность за которые предусмотрена законодательством Российской Федерации.</w:t>
      </w:r>
    </w:p>
    <w:p w:rsidR="007A19BF" w:rsidRPr="007A19BF" w:rsidRDefault="007A19BF" w:rsidP="007A19BF">
      <w:pPr>
        <w:spacing w:after="0" w:line="240" w:lineRule="auto"/>
        <w:ind w:firstLine="567"/>
        <w:jc w:val="both"/>
        <w:rPr>
          <w:rFonts w:ascii="Times New Roman" w:hAnsi="Times New Roman" w:cs="Times New Roman"/>
          <w:sz w:val="24"/>
          <w:szCs w:val="24"/>
        </w:rPr>
      </w:pPr>
      <w:r w:rsidRPr="007A19BF">
        <w:rPr>
          <w:rFonts w:ascii="Times New Roman" w:hAnsi="Times New Roman" w:cs="Times New Roman"/>
          <w:sz w:val="24"/>
          <w:szCs w:val="24"/>
        </w:rPr>
        <w:t>6.3. В случае нарушения установленных требований при оказании платных образовательных услуг заведующий образовательной организации, должностные лица, работники образовательной организации, виновные в нарушении, могут быть привлечены к дисциплинарной, административной, уголовной ответственности в соответствии с действующим законодательством Российской Федерации.</w:t>
      </w:r>
    </w:p>
    <w:p w:rsidR="007A19BF" w:rsidRDefault="007A19BF" w:rsidP="007A19BF">
      <w:pPr>
        <w:spacing w:after="0" w:line="240" w:lineRule="auto"/>
        <w:jc w:val="center"/>
        <w:rPr>
          <w:rFonts w:ascii="Times New Roman" w:hAnsi="Times New Roman" w:cs="Times New Roman"/>
          <w:sz w:val="24"/>
          <w:szCs w:val="24"/>
        </w:rPr>
      </w:pPr>
    </w:p>
    <w:p w:rsidR="00035A17" w:rsidRPr="007A19BF" w:rsidRDefault="00035A17" w:rsidP="007A19BF">
      <w:pPr>
        <w:spacing w:after="0" w:line="240" w:lineRule="auto"/>
        <w:jc w:val="center"/>
        <w:rPr>
          <w:rFonts w:ascii="Times New Roman" w:hAnsi="Times New Roman" w:cs="Times New Roman"/>
          <w:sz w:val="24"/>
          <w:szCs w:val="24"/>
        </w:rPr>
      </w:pPr>
    </w:p>
    <w:p w:rsidR="007A19BF" w:rsidRPr="007A19BF" w:rsidRDefault="007A19BF" w:rsidP="007A19BF">
      <w:pPr>
        <w:spacing w:after="0" w:line="240" w:lineRule="auto"/>
        <w:jc w:val="center"/>
        <w:rPr>
          <w:rFonts w:ascii="Times New Roman" w:hAnsi="Times New Roman" w:cs="Times New Roman"/>
          <w:b/>
          <w:sz w:val="24"/>
          <w:szCs w:val="24"/>
        </w:rPr>
      </w:pPr>
      <w:r w:rsidRPr="007A19BF">
        <w:rPr>
          <w:rFonts w:ascii="Times New Roman" w:hAnsi="Times New Roman" w:cs="Times New Roman"/>
          <w:b/>
          <w:sz w:val="24"/>
          <w:szCs w:val="24"/>
        </w:rPr>
        <w:t>7. Контроль за предоставлением платных образовательных услуг</w:t>
      </w:r>
    </w:p>
    <w:p w:rsidR="007A19BF" w:rsidRPr="007A19BF" w:rsidRDefault="007A19BF" w:rsidP="007A19BF">
      <w:pPr>
        <w:spacing w:after="0" w:line="240" w:lineRule="auto"/>
        <w:jc w:val="center"/>
        <w:rPr>
          <w:rFonts w:ascii="Times New Roman" w:hAnsi="Times New Roman" w:cs="Times New Roman"/>
          <w:sz w:val="24"/>
          <w:szCs w:val="24"/>
        </w:rPr>
      </w:pPr>
    </w:p>
    <w:p w:rsidR="007A19BF" w:rsidRPr="007A19BF" w:rsidRDefault="007A19BF" w:rsidP="006D2EFF">
      <w:pPr>
        <w:spacing w:after="0" w:line="240" w:lineRule="auto"/>
        <w:ind w:firstLine="708"/>
        <w:jc w:val="both"/>
        <w:rPr>
          <w:rFonts w:ascii="Times New Roman" w:hAnsi="Times New Roman" w:cs="Times New Roman"/>
          <w:sz w:val="24"/>
          <w:szCs w:val="24"/>
        </w:rPr>
      </w:pPr>
      <w:r w:rsidRPr="007A19BF">
        <w:rPr>
          <w:rFonts w:ascii="Times New Roman" w:hAnsi="Times New Roman" w:cs="Times New Roman"/>
          <w:sz w:val="24"/>
          <w:szCs w:val="24"/>
        </w:rPr>
        <w:t>7.1. Контроль за деятельностью образовательной организации по оказанию платных образовательных услуг и соблюдением настоящего Порядка осуществляют в пределах своей компетенции комитет по образованию администрации Жирновского муниципального района Волгоградской области и другие органы и организации, которым в соответствии с законами и иными нормативными правовыми актами РФ предоставлено право проверки деятельности образовательных организаций.</w:t>
      </w:r>
    </w:p>
    <w:sectPr w:rsidR="007A19BF" w:rsidRPr="007A19BF" w:rsidSect="000B4A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0370"/>
    <w:multiLevelType w:val="hybridMultilevel"/>
    <w:tmpl w:val="15A0DA0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8183E5B"/>
    <w:multiLevelType w:val="hybridMultilevel"/>
    <w:tmpl w:val="CB0C07EA"/>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nsid w:val="6C820D05"/>
    <w:multiLevelType w:val="hybridMultilevel"/>
    <w:tmpl w:val="34D0832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35023D"/>
    <w:rsid w:val="00035A17"/>
    <w:rsid w:val="000917BB"/>
    <w:rsid w:val="000B215F"/>
    <w:rsid w:val="00125825"/>
    <w:rsid w:val="001A0451"/>
    <w:rsid w:val="0035023D"/>
    <w:rsid w:val="003708E6"/>
    <w:rsid w:val="003B414B"/>
    <w:rsid w:val="005A7D37"/>
    <w:rsid w:val="006D2EFF"/>
    <w:rsid w:val="006E2267"/>
    <w:rsid w:val="007A19BF"/>
    <w:rsid w:val="009150A2"/>
    <w:rsid w:val="00927A37"/>
    <w:rsid w:val="009B55C3"/>
    <w:rsid w:val="00E359BB"/>
    <w:rsid w:val="00EE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E6"/>
  </w:style>
  <w:style w:type="paragraph" w:styleId="1">
    <w:name w:val="heading 1"/>
    <w:basedOn w:val="a"/>
    <w:next w:val="a"/>
    <w:link w:val="10"/>
    <w:qFormat/>
    <w:rsid w:val="0035023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3D"/>
    <w:rPr>
      <w:rFonts w:ascii="Cambria" w:eastAsia="Times New Roman" w:hAnsi="Cambria" w:cs="Times New Roman"/>
      <w:b/>
      <w:bCs/>
      <w:kern w:val="32"/>
      <w:sz w:val="32"/>
      <w:szCs w:val="32"/>
      <w:lang w:eastAsia="ru-RU"/>
    </w:rPr>
  </w:style>
  <w:style w:type="table" w:styleId="a3">
    <w:name w:val="Table Grid"/>
    <w:basedOn w:val="a1"/>
    <w:rsid w:val="00350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23D"/>
    <w:rPr>
      <w:color w:val="0000FF" w:themeColor="hyperlink"/>
      <w:u w:val="single"/>
    </w:rPr>
  </w:style>
  <w:style w:type="paragraph" w:styleId="a5">
    <w:name w:val="List Paragraph"/>
    <w:basedOn w:val="a"/>
    <w:uiPriority w:val="34"/>
    <w:qFormat/>
    <w:rsid w:val="0035023D"/>
    <w:pPr>
      <w:ind w:left="720"/>
      <w:contextualSpacing/>
    </w:pPr>
  </w:style>
  <w:style w:type="paragraph" w:styleId="a6">
    <w:name w:val="No Spacing"/>
    <w:uiPriority w:val="1"/>
    <w:qFormat/>
    <w:rsid w:val="00035A1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035A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023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3D"/>
    <w:rPr>
      <w:rFonts w:ascii="Cambria" w:eastAsia="Times New Roman" w:hAnsi="Cambria" w:cs="Times New Roman"/>
      <w:b/>
      <w:bCs/>
      <w:kern w:val="32"/>
      <w:sz w:val="32"/>
      <w:szCs w:val="32"/>
      <w:lang w:eastAsia="ru-RU"/>
    </w:rPr>
  </w:style>
  <w:style w:type="table" w:styleId="a3">
    <w:name w:val="Table Grid"/>
    <w:basedOn w:val="a1"/>
    <w:rsid w:val="00350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23D"/>
    <w:rPr>
      <w:color w:val="0000FF" w:themeColor="hyperlink"/>
      <w:u w:val="single"/>
    </w:rPr>
  </w:style>
  <w:style w:type="paragraph" w:styleId="a5">
    <w:name w:val="List Paragraph"/>
    <w:basedOn w:val="a"/>
    <w:uiPriority w:val="34"/>
    <w:qFormat/>
    <w:rsid w:val="0035023D"/>
    <w:pPr>
      <w:ind w:left="720"/>
      <w:contextualSpacing/>
    </w:pPr>
  </w:style>
  <w:style w:type="paragraph" w:styleId="a6">
    <w:name w:val="No Spacing"/>
    <w:uiPriority w:val="1"/>
    <w:qFormat/>
    <w:rsid w:val="00035A1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035A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2017-11-13T17:18:00Z</cp:lastPrinted>
  <dcterms:created xsi:type="dcterms:W3CDTF">2017-11-13T10:57:00Z</dcterms:created>
  <dcterms:modified xsi:type="dcterms:W3CDTF">2017-11-17T08:25:00Z</dcterms:modified>
</cp:coreProperties>
</file>